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59C" w:rsidRDefault="00D7758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Пункты сбора посылок </w:t>
      </w:r>
    </w:p>
    <w:tbl>
      <w:tblPr>
        <w:tblStyle w:val="af3"/>
        <w:tblW w:w="935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534"/>
        <w:gridCol w:w="4822"/>
      </w:tblGrid>
      <w:tr w:rsidR="0076759C">
        <w:tc>
          <w:tcPr>
            <w:tcW w:w="4534" w:type="dxa"/>
          </w:tcPr>
          <w:p w:rsidR="0076759C" w:rsidRDefault="00D775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Основной пункт сбора</w:t>
            </w:r>
          </w:p>
          <w:p w:rsidR="0076759C" w:rsidRDefault="0076759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21" w:type="dxa"/>
          </w:tcPr>
          <w:p w:rsidR="0076759C" w:rsidRDefault="00D775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Отделение Общероссийского народного фронта в Республике Карелия</w:t>
            </w:r>
          </w:p>
          <w:p w:rsidR="0076759C" w:rsidRDefault="00D7758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(г. Петрозаводск,</w:t>
            </w:r>
          </w:p>
          <w:p w:rsidR="0076759C" w:rsidRDefault="00D7758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ул. Дзержинского, дом 3,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 № 4)</w:t>
            </w:r>
          </w:p>
          <w:p w:rsidR="0076759C" w:rsidRDefault="00D7758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Тел. 8(8142) 59-57-84</w:t>
            </w:r>
          </w:p>
          <w:p w:rsidR="0076759C" w:rsidRDefault="00D7758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8-921-010-17-04</w:t>
            </w:r>
          </w:p>
        </w:tc>
      </w:tr>
    </w:tbl>
    <w:p w:rsidR="0076759C" w:rsidRDefault="0076759C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3"/>
        <w:tblW w:w="934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76759C"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Пункт сбора</w:t>
            </w:r>
          </w:p>
        </w:tc>
      </w:tr>
      <w:tr w:rsidR="0076759C"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г.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Петрозаводск</w:t>
            </w:r>
          </w:p>
        </w:tc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Администрация Петрозаводского городского округа (г. Петрозаводск, пр. Ленина, д. 2)</w:t>
            </w:r>
          </w:p>
        </w:tc>
      </w:tr>
      <w:tr w:rsidR="0076759C"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Прионежский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Прионежского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 района                          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(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Петрозаводск,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ул. Правды д.14)</w:t>
            </w:r>
          </w:p>
          <w:p w:rsidR="0076759C" w:rsidRDefault="00767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759C"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Беломорский муниципальный округ</w:t>
            </w:r>
          </w:p>
        </w:tc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Администрация Беломорского муниципального округа                         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  (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г. Беломорск, ул. Ленинская, д. 9);</w:t>
            </w:r>
          </w:p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ГБУ СО РК «Центр помощи детям № 5» (г. Беломорск, ул. Строительная д. 19)</w:t>
            </w:r>
          </w:p>
        </w:tc>
      </w:tr>
      <w:tr w:rsidR="0076759C"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Костомукшский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олонтерский центр КРБОО «10регион» (г. Костомукша, ул. Советская, д. 7, г. Костомукша, ул. Калевала, д. 13)</w:t>
            </w:r>
          </w:p>
        </w:tc>
      </w:tr>
      <w:tr w:rsidR="0076759C"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Питкярантский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Питкярантского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 округа                          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(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Питкяранта, ул. Ленина, д. 13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каб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. 17)</w:t>
            </w:r>
          </w:p>
        </w:tc>
      </w:tr>
      <w:tr w:rsidR="0076759C"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Сегежский муниципальный округ</w:t>
            </w:r>
          </w:p>
        </w:tc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Администрация Сегежского муниципального округа (г. Сегежа, ул. Ленина, д. 9А, 1 этаж, каб.7)</w:t>
            </w:r>
          </w:p>
        </w:tc>
      </w:tr>
      <w:tr w:rsidR="0076759C"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Сортавальский муниципальный округ</w:t>
            </w:r>
          </w:p>
        </w:tc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Социально-культурный молодежный центр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(г. Сортавала, ул. Карельская, д. 22)</w:t>
            </w:r>
          </w:p>
        </w:tc>
      </w:tr>
      <w:tr w:rsidR="0076759C"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Суоярвски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Администрация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Суоярвского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муниципального округа (г. Суоярви, ул.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Шельшакова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, д. 6)</w:t>
            </w:r>
          </w:p>
        </w:tc>
      </w:tr>
      <w:tr w:rsidR="0076759C"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Калевальский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национальный муниципальный район</w:t>
            </w:r>
          </w:p>
        </w:tc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Калевальского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(п. Калевала, ул. Советская, д. 11)</w:t>
            </w:r>
          </w:p>
        </w:tc>
      </w:tr>
      <w:tr w:rsidR="0076759C"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Кемский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муниципальный округ</w:t>
            </w:r>
          </w:p>
        </w:tc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Центр культуры и спорта г. Кемь            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  (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г. Кемь, Пролетарский проспект, д. 38)</w:t>
            </w:r>
          </w:p>
        </w:tc>
      </w:tr>
      <w:tr w:rsidR="0076759C"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Кондопожский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Кондопожского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 района                         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(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г. Кондопога, пл. Ленина, д.1)</w:t>
            </w:r>
          </w:p>
          <w:p w:rsidR="0076759C" w:rsidRDefault="00767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759C"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Лах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денпохский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Межпоселенческая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библиотека                    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(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г. Лахденпохья, ул. Ленина, д. 35)</w:t>
            </w:r>
          </w:p>
        </w:tc>
      </w:tr>
      <w:tr w:rsidR="0076759C"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Лоухский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 xml:space="preserve">МБУ «ЦБС </w:t>
              </w:r>
              <w:proofErr w:type="spellStart"/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>Лоухского</w:t>
              </w:r>
              <w:proofErr w:type="spellEnd"/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 xml:space="preserve"> муниципального района»</w:t>
              </w:r>
            </w:hyperlink>
          </w:p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п. Лоухи, ул. Лес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ная д. 2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а;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п.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Чупа, ул. Пионерская д. 88)</w:t>
            </w:r>
          </w:p>
        </w:tc>
      </w:tr>
      <w:tr w:rsidR="0076759C"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Медвежьегорский муниципальный округ</w:t>
            </w:r>
          </w:p>
        </w:tc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Медвежьегорский дом культуры           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  (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г. Медвежьегорск, ул. Дзержинского, д. 29)</w:t>
            </w:r>
          </w:p>
          <w:p w:rsidR="0076759C" w:rsidRDefault="00D7758D">
            <w:pPr>
              <w:spacing w:after="0" w:line="240" w:lineRule="auto"/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Великогубское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сельское поселение (Администрация, школа, библиотека, Дом культуры)</w:t>
            </w:r>
          </w:p>
        </w:tc>
      </w:tr>
      <w:tr w:rsidR="0076759C"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Муезерский муниципальный округ</w:t>
            </w:r>
          </w:p>
        </w:tc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Муезерского муниципального округа</w:t>
            </w:r>
          </w:p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(п. Муезерский, ул. Октябрьская, д. 28,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1);</w:t>
            </w:r>
          </w:p>
          <w:p w:rsidR="0076759C" w:rsidRDefault="00D7758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Ребольского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сельского поселения (с.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Реболы,   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  ул. Южная, д. 21)</w:t>
            </w:r>
          </w:p>
        </w:tc>
      </w:tr>
      <w:tr w:rsidR="0076759C"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Олонецкий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национальный муниципальны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й район</w:t>
            </w:r>
          </w:p>
        </w:tc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Олонецкого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национального муниципального района (г. Олонец, ул. Свирских Дивизий, д. 1)</w:t>
            </w:r>
          </w:p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Коверского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(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д.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Нурмолицы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, д. 32А);</w:t>
            </w:r>
          </w:p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«Центр творчества» п.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Ковера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(ул.60-летия Великого Октября, д. 18)</w:t>
            </w:r>
          </w:p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Администрац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ия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Туксинского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сельского поселения (д.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Тукса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,   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              ул. Новая, д. 1а)</w:t>
            </w:r>
          </w:p>
        </w:tc>
      </w:tr>
      <w:tr w:rsidR="0076759C"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Пряжинский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национальный муниципальный район</w:t>
            </w:r>
          </w:p>
        </w:tc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МБУ «Центр досуга и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творчества»   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(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Пряжа, ул. Советская, д. 56)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Администрация Матросского сельского поселен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ия (п. Матросы, ул.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Пряжинское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шоссе, д. 20)</w:t>
            </w:r>
          </w:p>
        </w:tc>
      </w:tr>
      <w:tr w:rsidR="0076759C"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Пудожский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4672" w:type="dxa"/>
          </w:tcPr>
          <w:p w:rsidR="0076759C" w:rsidRDefault="00D7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Пудожского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 района (г. Пудож, ул. Ленина, д. 90, 1 этаж)</w:t>
            </w:r>
          </w:p>
        </w:tc>
      </w:tr>
    </w:tbl>
    <w:p w:rsidR="0076759C" w:rsidRDefault="0076759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6759C" w:rsidRDefault="0076759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6759C" w:rsidRDefault="0076759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6759C">
      <w:headerReference w:type="even" r:id="rId7"/>
      <w:headerReference w:type="default" r:id="rId8"/>
      <w:headerReference w:type="first" r:id="rId9"/>
      <w:pgSz w:w="11906" w:h="16838"/>
      <w:pgMar w:top="1134" w:right="850" w:bottom="1134" w:left="1701" w:header="70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758D" w:rsidRDefault="00D7758D">
      <w:pPr>
        <w:spacing w:after="0" w:line="240" w:lineRule="auto"/>
      </w:pPr>
      <w:r>
        <w:separator/>
      </w:r>
    </w:p>
  </w:endnote>
  <w:endnote w:type="continuationSeparator" w:id="0">
    <w:p w:rsidR="00D7758D" w:rsidRDefault="00D77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758D" w:rsidRDefault="00D7758D">
      <w:pPr>
        <w:spacing w:after="0" w:line="240" w:lineRule="auto"/>
      </w:pPr>
      <w:r>
        <w:separator/>
      </w:r>
    </w:p>
  </w:footnote>
  <w:footnote w:type="continuationSeparator" w:id="0">
    <w:p w:rsidR="00D7758D" w:rsidRDefault="00D77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759C" w:rsidRDefault="0076759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24780957"/>
      <w:docPartObj>
        <w:docPartGallery w:val="Page Numbers (Top of Page)"/>
        <w:docPartUnique/>
      </w:docPartObj>
    </w:sdtPr>
    <w:sdtEndPr/>
    <w:sdtContent>
      <w:p w:rsidR="0076759C" w:rsidRDefault="00D7758D">
        <w:pPr>
          <w:pStyle w:val="a5"/>
          <w:jc w:val="center"/>
        </w:pPr>
      </w:p>
    </w:sdtContent>
  </w:sdt>
  <w:p w:rsidR="0076759C" w:rsidRDefault="0076759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759C" w:rsidRDefault="0076759C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59C"/>
    <w:rsid w:val="000A0CCC"/>
    <w:rsid w:val="0076759C"/>
    <w:rsid w:val="00D7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132492-7B0E-4797-8B78-7AAFDAF75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DB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6FB6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441DEF"/>
  </w:style>
  <w:style w:type="character" w:customStyle="1" w:styleId="a6">
    <w:name w:val="Нижний колонтитул Знак"/>
    <w:basedOn w:val="a0"/>
    <w:link w:val="a7"/>
    <w:uiPriority w:val="99"/>
    <w:qFormat/>
    <w:rsid w:val="00441DEF"/>
  </w:style>
  <w:style w:type="character" w:customStyle="1" w:styleId="a8">
    <w:name w:val="Текст выноски Знак"/>
    <w:basedOn w:val="a0"/>
    <w:link w:val="a9"/>
    <w:uiPriority w:val="99"/>
    <w:semiHidden/>
    <w:qFormat/>
    <w:rsid w:val="00BE74AE"/>
    <w:rPr>
      <w:rFonts w:ascii="Segoe UI" w:hAnsi="Segoe UI" w:cs="Segoe UI"/>
      <w:sz w:val="18"/>
      <w:szCs w:val="18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Lucida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styleId="af">
    <w:name w:val="Title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af0">
    <w:name w:val="Колонтитул"/>
    <w:basedOn w:val="a"/>
    <w:qFormat/>
  </w:style>
  <w:style w:type="paragraph" w:customStyle="1" w:styleId="af1">
    <w:name w:val="Колонтитулы"/>
    <w:basedOn w:val="a"/>
    <w:qFormat/>
  </w:style>
  <w:style w:type="paragraph" w:customStyle="1" w:styleId="user1">
    <w:name w:val="Колонтитулы (user)"/>
    <w:basedOn w:val="a"/>
    <w:qFormat/>
  </w:style>
  <w:style w:type="paragraph" w:styleId="a5">
    <w:name w:val="header"/>
    <w:basedOn w:val="a"/>
    <w:link w:val="a4"/>
    <w:uiPriority w:val="99"/>
    <w:unhideWhenUsed/>
    <w:rsid w:val="00441DEF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6"/>
    <w:uiPriority w:val="99"/>
    <w:unhideWhenUsed/>
    <w:rsid w:val="00441DEF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alloon Text"/>
    <w:basedOn w:val="a"/>
    <w:link w:val="a8"/>
    <w:uiPriority w:val="99"/>
    <w:semiHidden/>
    <w:unhideWhenUsed/>
    <w:qFormat/>
    <w:rsid w:val="00BE74AE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f2">
    <w:name w:val="Без списка"/>
    <w:uiPriority w:val="99"/>
    <w:semiHidden/>
    <w:unhideWhenUsed/>
    <w:qFormat/>
  </w:style>
  <w:style w:type="table" w:styleId="af3">
    <w:name w:val="Table Grid"/>
    <w:basedOn w:val="a1"/>
    <w:uiPriority w:val="39"/>
    <w:rsid w:val="000E31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club218654812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Белобородов</dc:creator>
  <dc:description/>
  <cp:lastModifiedBy>proekt_1</cp:lastModifiedBy>
  <cp:revision>2</cp:revision>
  <cp:lastPrinted>2024-12-05T14:25:00Z</cp:lastPrinted>
  <dcterms:created xsi:type="dcterms:W3CDTF">2026-04-03T07:06:00Z</dcterms:created>
  <dcterms:modified xsi:type="dcterms:W3CDTF">2026-04-03T07:06:00Z</dcterms:modified>
  <dc:language>ru-RU</dc:language>
</cp:coreProperties>
</file>