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113" w:after="113"/>
        <w:jc w:val="center"/>
        <w:rPr/>
      </w:pPr>
      <w:r>
        <w:rPr>
          <w:rFonts w:eastAsia="Arial" w:cs="Arial" w:ascii="Tinos" w:hAnsi="Tinos"/>
          <w:b/>
          <w:bCs/>
          <w:color w:val="000000" w:themeColor="text1"/>
          <w:sz w:val="56"/>
          <w:szCs w:val="56"/>
        </w:rPr>
        <w:t xml:space="preserve">Список необходимого для </w:t>
      </w:r>
    </w:p>
    <w:p>
      <w:pPr>
        <w:pStyle w:val="Normal"/>
        <w:spacing w:before="113" w:after="113"/>
        <w:jc w:val="center"/>
        <w:rPr/>
      </w:pPr>
      <w:r>
        <w:rPr>
          <w:rFonts w:eastAsia="Arial" w:cs="Arial" w:ascii="Tinos" w:hAnsi="Tinos"/>
          <w:b/>
          <w:bCs/>
          <w:color w:val="000000" w:themeColor="text1"/>
          <w:sz w:val="56"/>
          <w:szCs w:val="56"/>
        </w:rPr>
        <w:t>бойцов на СВО</w:t>
      </w:r>
    </w:p>
    <w:p>
      <w:pPr>
        <w:pStyle w:val="Normal"/>
        <w:spacing w:before="113" w:after="113"/>
        <w:jc w:val="center"/>
        <w:rPr/>
      </w:pPr>
      <w:r>
        <w:rPr>
          <w:rFonts w:eastAsia="Arial" w:cs="Arial" w:ascii="Tinos" w:hAnsi="Tinos"/>
          <w:b/>
          <w:bCs/>
          <w:color w:val="000000" w:themeColor="text1"/>
          <w:sz w:val="56"/>
          <w:szCs w:val="56"/>
        </w:rPr>
        <w:t xml:space="preserve"> </w:t>
      </w:r>
    </w:p>
    <w:p>
      <w:pPr>
        <w:pStyle w:val="Normal"/>
        <w:spacing w:lineRule="auto" w:line="276" w:before="113" w:after="113"/>
        <w:rPr/>
      </w:pPr>
      <w:r>
        <w:rPr>
          <w:rFonts w:eastAsia="Arial" w:cs="Arial" w:ascii="Tinos" w:hAnsi="Tinos"/>
          <w:b/>
          <w:bCs/>
          <w:color w:val="000000" w:themeColor="text1"/>
          <w:sz w:val="32"/>
          <w:szCs w:val="32"/>
        </w:rPr>
        <w:t xml:space="preserve">- Футболки муж. цвет хаки, песок, размер 50-54; </w:t>
      </w:r>
    </w:p>
    <w:p>
      <w:pPr>
        <w:pStyle w:val="Normal"/>
        <w:spacing w:lineRule="auto" w:line="276" w:before="113" w:after="113"/>
        <w:rPr/>
      </w:pPr>
      <w:r>
        <w:rPr>
          <w:rFonts w:eastAsia="Arial" w:cs="Arial" w:ascii="Tinos" w:hAnsi="Tinos"/>
          <w:b/>
          <w:bCs/>
          <w:color w:val="000000" w:themeColor="text1"/>
          <w:sz w:val="32"/>
          <w:szCs w:val="32"/>
        </w:rPr>
        <w:t xml:space="preserve">- Носки х/б (плотные, эластичные); </w:t>
      </w:r>
    </w:p>
    <w:p>
      <w:pPr>
        <w:pStyle w:val="Normal"/>
        <w:spacing w:lineRule="auto" w:line="276" w:before="113" w:after="113"/>
        <w:rPr/>
      </w:pPr>
      <w:r>
        <w:rPr>
          <w:rFonts w:eastAsia="Arial" w:cs="Arial" w:ascii="Tinos" w:hAnsi="Tinos"/>
          <w:b/>
          <w:bCs/>
          <w:color w:val="000000" w:themeColor="text1"/>
          <w:sz w:val="32"/>
          <w:szCs w:val="32"/>
        </w:rPr>
        <w:t>- Термоноски, термобельё;</w:t>
      </w:r>
    </w:p>
    <w:p>
      <w:pPr>
        <w:pStyle w:val="Normal"/>
        <w:spacing w:lineRule="auto" w:line="276" w:before="113" w:after="113"/>
        <w:rPr/>
      </w:pPr>
      <w:r>
        <w:rPr>
          <w:rFonts w:eastAsia="Arial" w:cs="Arial" w:ascii="Tinos" w:hAnsi="Tinos"/>
          <w:b/>
          <w:bCs/>
          <w:color w:val="000000" w:themeColor="text1"/>
          <w:sz w:val="32"/>
          <w:szCs w:val="32"/>
        </w:rPr>
        <w:t>- Трусы - боксеры 48-56 размер;</w:t>
      </w:r>
    </w:p>
    <w:p>
      <w:pPr>
        <w:pStyle w:val="Normal"/>
        <w:spacing w:lineRule="auto" w:line="276" w:before="113" w:after="113"/>
        <w:rPr/>
      </w:pPr>
      <w:r>
        <w:rPr>
          <w:rFonts w:eastAsia="Arial" w:cs="Arial" w:ascii="Tinos" w:hAnsi="Tinos"/>
          <w:b/>
          <w:bCs/>
          <w:color w:val="000000" w:themeColor="text1"/>
          <w:sz w:val="32"/>
          <w:szCs w:val="32"/>
        </w:rPr>
        <w:t xml:space="preserve">- Фонарики налобные с красным светом, зарядка от </w:t>
      </w:r>
      <w:r>
        <w:rPr>
          <w:rFonts w:eastAsia="Arial" w:cs="Arial" w:ascii="Tinos" w:hAnsi="Tinos"/>
          <w:b/>
          <w:bCs/>
          <w:color w:val="000000" w:themeColor="text1"/>
          <w:sz w:val="32"/>
          <w:szCs w:val="32"/>
          <w:lang w:val="en-US"/>
        </w:rPr>
        <w:t>USB</w:t>
      </w:r>
      <w:r>
        <w:rPr>
          <w:rFonts w:eastAsia="Arial" w:cs="Arial" w:ascii="Tinos" w:hAnsi="Tinos"/>
          <w:b/>
          <w:bCs/>
          <w:color w:val="000000" w:themeColor="text1"/>
          <w:sz w:val="32"/>
          <w:szCs w:val="32"/>
        </w:rPr>
        <w:t>;</w:t>
      </w:r>
    </w:p>
    <w:p>
      <w:pPr>
        <w:pStyle w:val="Normal"/>
        <w:spacing w:lineRule="auto" w:line="276" w:before="113" w:after="113"/>
        <w:rPr/>
      </w:pPr>
      <w:r>
        <w:rPr>
          <w:rFonts w:eastAsia="Arial" w:cs="Arial" w:ascii="Tinos" w:hAnsi="Tinos"/>
          <w:b/>
          <w:bCs/>
          <w:color w:val="000000" w:themeColor="text1"/>
          <w:sz w:val="32"/>
          <w:szCs w:val="32"/>
        </w:rPr>
        <w:t xml:space="preserve">- </w:t>
      </w:r>
      <w:r>
        <w:rPr>
          <w:rFonts w:eastAsia="Arial" w:cs="Arial" w:ascii="Tinos" w:hAnsi="Tinos"/>
          <w:b/>
          <w:bCs/>
          <w:color w:val="000000" w:themeColor="text1"/>
          <w:sz w:val="32"/>
          <w:szCs w:val="32"/>
          <w:u w:val="none"/>
        </w:rPr>
        <w:t xml:space="preserve">Полотенца </w:t>
      </w:r>
      <w:r>
        <w:rPr>
          <w:rFonts w:eastAsia="Arial" w:cs="Arial" w:ascii="Tinos" w:hAnsi="Tinos"/>
          <w:b/>
          <w:bCs/>
          <w:color w:val="000000" w:themeColor="text1"/>
          <w:sz w:val="32"/>
          <w:szCs w:val="32"/>
        </w:rPr>
        <w:t xml:space="preserve">влажные (размер XXL) без спирта; </w:t>
      </w:r>
    </w:p>
    <w:p>
      <w:pPr>
        <w:pStyle w:val="Normal"/>
        <w:spacing w:lineRule="auto" w:line="276" w:before="113" w:after="113"/>
        <w:rPr/>
      </w:pPr>
      <w:r>
        <w:rPr>
          <w:rFonts w:eastAsia="Arial" w:cs="Arial" w:ascii="Tinos" w:hAnsi="Tinos"/>
          <w:b/>
          <w:bCs/>
          <w:color w:val="000000" w:themeColor="text1"/>
          <w:sz w:val="32"/>
          <w:szCs w:val="32"/>
        </w:rPr>
        <w:t xml:space="preserve">- Баллончики газовые; </w:t>
      </w:r>
    </w:p>
    <w:p>
      <w:pPr>
        <w:pStyle w:val="Normal"/>
        <w:spacing w:lineRule="auto" w:line="276" w:before="113" w:after="113"/>
        <w:rPr/>
      </w:pPr>
      <w:r>
        <w:rPr>
          <w:rFonts w:eastAsia="Arial" w:cs="Arial" w:ascii="Tinos" w:hAnsi="Tinos"/>
          <w:b/>
          <w:bCs/>
          <w:color w:val="000000" w:themeColor="text1"/>
          <w:sz w:val="32"/>
          <w:szCs w:val="32"/>
        </w:rPr>
        <w:t>- Горелки газовые</w:t>
      </w:r>
      <w:r>
        <w:rPr>
          <w:rStyle w:val="-"/>
          <w:rFonts w:eastAsia="Arial" w:cs="Arial" w:ascii="Tinos" w:hAnsi="Tinos"/>
          <w:b/>
          <w:bCs/>
          <w:color w:val="000000"/>
          <w:sz w:val="32"/>
          <w:szCs w:val="32"/>
          <w:u w:val="none"/>
          <w:shd w:fill="auto" w:val="clear"/>
        </w:rPr>
        <w:t>;</w:t>
      </w:r>
    </w:p>
    <w:p>
      <w:pPr>
        <w:pStyle w:val="Normal"/>
        <w:spacing w:lineRule="auto" w:line="276" w:before="113" w:after="113"/>
        <w:rPr/>
      </w:pPr>
      <w:r>
        <w:rPr>
          <w:rFonts w:eastAsia="Arial" w:cs="Arial" w:ascii="Tinos" w:hAnsi="Tinos"/>
          <w:b/>
          <w:bCs/>
          <w:color w:val="000000" w:themeColor="text1"/>
          <w:sz w:val="32"/>
          <w:szCs w:val="32"/>
        </w:rPr>
        <w:t xml:space="preserve">- Протеиновые батончики; </w:t>
      </w:r>
    </w:p>
    <w:p>
      <w:pPr>
        <w:pStyle w:val="Normal"/>
        <w:spacing w:lineRule="auto" w:line="276" w:before="113" w:after="113"/>
        <w:rPr/>
      </w:pPr>
      <w:r>
        <w:rPr>
          <w:rFonts w:eastAsia="Arial" w:cs="Arial" w:ascii="Tinos" w:hAnsi="Tinos"/>
          <w:b/>
          <w:bCs/>
          <w:color w:val="000000" w:themeColor="text1"/>
          <w:sz w:val="32"/>
          <w:szCs w:val="32"/>
        </w:rPr>
        <w:t xml:space="preserve">- Складной нож; </w:t>
      </w:r>
    </w:p>
    <w:p>
      <w:pPr>
        <w:pStyle w:val="Normal"/>
        <w:spacing w:lineRule="auto" w:line="276" w:before="113" w:after="113"/>
        <w:rPr/>
      </w:pPr>
      <w:r>
        <w:rPr>
          <w:rFonts w:eastAsia="Arial" w:cs="Arial" w:ascii="Tinos" w:hAnsi="Tinos"/>
          <w:b/>
          <w:bCs/>
          <w:color w:val="000000" w:themeColor="text1"/>
          <w:sz w:val="32"/>
          <w:szCs w:val="32"/>
        </w:rPr>
        <w:t>- Зубная  паста, спрей Теймурова (гигиена ног);</w:t>
      </w:r>
    </w:p>
    <w:p>
      <w:pPr>
        <w:pStyle w:val="Normal"/>
        <w:spacing w:lineRule="auto" w:line="276" w:before="113" w:after="113"/>
        <w:rPr/>
      </w:pPr>
      <w:r>
        <w:rPr>
          <w:rFonts w:eastAsia="Arial" w:cs="Arial" w:ascii="Tinos" w:hAnsi="Tinos"/>
          <w:b/>
          <w:bCs/>
          <w:color w:val="000000" w:themeColor="text1"/>
          <w:sz w:val="32"/>
          <w:szCs w:val="32"/>
        </w:rPr>
        <w:t>- Порошки от простуды (Колдрекс, Терафлю);</w:t>
      </w:r>
    </w:p>
    <w:p>
      <w:pPr>
        <w:pStyle w:val="Normal"/>
        <w:spacing w:lineRule="auto" w:line="276" w:before="113" w:after="113"/>
        <w:rPr/>
      </w:pPr>
      <w:r>
        <w:rPr>
          <w:rFonts w:eastAsia="Arial" w:cs="Arial" w:ascii="Tinos" w:hAnsi="Tinos"/>
          <w:b/>
          <w:bCs/>
          <w:color w:val="000000" w:themeColor="text1"/>
          <w:sz w:val="32"/>
          <w:szCs w:val="32"/>
        </w:rPr>
        <w:t>- Противовирусные препараты;</w:t>
      </w:r>
    </w:p>
    <w:p>
      <w:pPr>
        <w:pStyle w:val="Normal"/>
        <w:spacing w:lineRule="auto" w:line="276" w:before="113" w:after="113"/>
        <w:rPr/>
      </w:pPr>
      <w:r>
        <w:rPr>
          <w:rFonts w:eastAsia="Arial" w:cs="Arial" w:ascii="Tinos" w:hAnsi="Tinos"/>
          <w:b/>
          <w:bCs/>
          <w:color w:val="000000" w:themeColor="text1"/>
          <w:sz w:val="32"/>
          <w:szCs w:val="32"/>
        </w:rPr>
        <w:t>- ИПП;</w:t>
      </w:r>
    </w:p>
    <w:p>
      <w:pPr>
        <w:pStyle w:val="Normal"/>
        <w:spacing w:lineRule="auto" w:line="276" w:before="113" w:after="113"/>
        <w:rPr/>
      </w:pPr>
      <w:r>
        <w:rPr>
          <w:rFonts w:eastAsia="Arial" w:cs="Arial" w:ascii="Tinos" w:hAnsi="Tinos"/>
          <w:b/>
          <w:bCs/>
          <w:color w:val="000000" w:themeColor="text1"/>
          <w:sz w:val="32"/>
          <w:szCs w:val="32"/>
        </w:rPr>
        <w:t xml:space="preserve">- Радиостанции </w:t>
      </w:r>
      <w:r>
        <w:rPr>
          <w:rFonts w:eastAsia="Arial" w:cs="Arial" w:ascii="Tinos" w:hAnsi="Tinos"/>
          <w:b/>
          <w:bCs/>
          <w:color w:val="000000" w:themeColor="text1"/>
          <w:sz w:val="32"/>
          <w:szCs w:val="32"/>
          <w:lang w:val="en-US"/>
        </w:rPr>
        <w:t>Tyt</w:t>
      </w:r>
      <w:r>
        <w:rPr>
          <w:rFonts w:eastAsia="Arial" w:cs="Arial" w:ascii="Tinos" w:hAnsi="Tinos"/>
          <w:b/>
          <w:bCs/>
          <w:color w:val="000000" w:themeColor="text1"/>
          <w:sz w:val="32"/>
          <w:szCs w:val="32"/>
        </w:rPr>
        <w:t>-390 10</w:t>
      </w:r>
      <w:r>
        <w:rPr>
          <w:rFonts w:eastAsia="Arial" w:cs="Arial" w:ascii="Tinos" w:hAnsi="Tinos"/>
          <w:b/>
          <w:bCs/>
          <w:color w:val="000000" w:themeColor="text1"/>
          <w:sz w:val="32"/>
          <w:szCs w:val="32"/>
          <w:lang w:val="en-US"/>
        </w:rPr>
        <w:t>w</w:t>
      </w:r>
      <w:r>
        <w:rPr>
          <w:rFonts w:eastAsia="Arial" w:cs="Arial" w:ascii="Tinos" w:hAnsi="Tinos"/>
          <w:b/>
          <w:bCs/>
          <w:color w:val="000000" w:themeColor="text1"/>
          <w:sz w:val="32"/>
          <w:szCs w:val="32"/>
        </w:rPr>
        <w:t>;</w:t>
      </w:r>
    </w:p>
    <w:p>
      <w:pPr>
        <w:pStyle w:val="Normal"/>
        <w:spacing w:lineRule="auto" w:line="276" w:before="113" w:after="113"/>
        <w:rPr/>
      </w:pPr>
      <w:r>
        <w:rPr>
          <w:rFonts w:eastAsia="Arial" w:cs="Arial" w:ascii="Tinos" w:hAnsi="Tinos"/>
          <w:b/>
          <w:bCs/>
          <w:color w:val="000000" w:themeColor="text1"/>
          <w:sz w:val="32"/>
          <w:szCs w:val="32"/>
        </w:rPr>
        <w:t>- Жгуты «Ленинградец»</w:t>
      </w:r>
      <w:r>
        <w:rPr>
          <w:rFonts w:eastAsia="Arial" w:cs="Arial" w:ascii="Tinos" w:hAnsi="Tinos"/>
          <w:b/>
          <w:bCs/>
          <w:color w:val="000000" w:themeColor="text1"/>
          <w:sz w:val="32"/>
          <w:szCs w:val="32"/>
          <w:lang w:val="en-US"/>
        </w:rPr>
        <w:t xml:space="preserve"> </w:t>
      </w:r>
      <w:r>
        <w:rPr>
          <w:rFonts w:eastAsia="Arial" w:cs="Arial" w:ascii="Tinos" w:hAnsi="Tinos"/>
          <w:b/>
          <w:bCs/>
          <w:color w:val="000000" w:themeColor="text1"/>
          <w:sz w:val="32"/>
          <w:szCs w:val="32"/>
        </w:rPr>
        <w:t>4;</w:t>
      </w:r>
    </w:p>
    <w:p>
      <w:pPr>
        <w:pStyle w:val="Normal"/>
        <w:spacing w:lineRule="auto" w:line="276" w:before="113" w:after="113"/>
        <w:rPr/>
      </w:pPr>
      <w:r>
        <w:rPr>
          <w:rFonts w:eastAsia="Arial" w:cs="Arial" w:ascii="Tinos" w:hAnsi="Tinos"/>
          <w:b/>
          <w:bCs/>
          <w:sz w:val="32"/>
          <w:szCs w:val="32"/>
        </w:rPr>
        <w:t>- Повербанки 30000-40000 mAh , с быстрой зарядкой  до 480 гр;</w:t>
      </w:r>
    </w:p>
    <w:p>
      <w:pPr>
        <w:pStyle w:val="Normal"/>
        <w:spacing w:lineRule="auto" w:line="276" w:before="113" w:after="113"/>
        <w:rPr/>
      </w:pPr>
      <w:r>
        <w:rPr>
          <w:rFonts w:eastAsia="Arial" w:cs="Arial" w:ascii="Tinos" w:hAnsi="Tinos"/>
          <w:b/>
          <w:bCs/>
          <w:sz w:val="32"/>
          <w:szCs w:val="32"/>
        </w:rPr>
        <w:t xml:space="preserve"> </w:t>
      </w:r>
      <w:r>
        <w:rPr>
          <w:rFonts w:eastAsia="Arial" w:cs="Arial" w:ascii="Tinos" w:hAnsi="Tinos"/>
          <w:b/>
          <w:bCs/>
          <w:sz w:val="32"/>
          <w:szCs w:val="32"/>
        </w:rPr>
        <w:t>- Батарейки АА и ААА;</w:t>
      </w:r>
    </w:p>
    <w:p>
      <w:pPr>
        <w:pStyle w:val="Normal"/>
        <w:spacing w:lineRule="auto" w:line="276" w:before="113" w:after="113"/>
        <w:rPr/>
      </w:pPr>
      <w:r>
        <w:rPr>
          <w:rFonts w:eastAsia="Arial" w:cs="Arial" w:ascii="Tinos" w:hAnsi="Tinos"/>
          <w:b/>
          <w:bCs/>
          <w:sz w:val="32"/>
          <w:szCs w:val="32"/>
        </w:rPr>
        <w:t>- Гвозди, саморезы, отрезные круги, шуруповерт, бензопила;</w:t>
      </w:r>
    </w:p>
    <w:p>
      <w:pPr>
        <w:pStyle w:val="Normal"/>
        <w:spacing w:lineRule="auto" w:line="276" w:before="113" w:after="113"/>
        <w:rPr/>
      </w:pPr>
      <w:r>
        <w:rPr>
          <w:rFonts w:eastAsia="Arial" w:cs="Arial" w:ascii="Tinos" w:hAnsi="Tinos"/>
          <w:b/>
          <w:bCs/>
          <w:sz w:val="32"/>
          <w:szCs w:val="32"/>
        </w:rPr>
        <w:t xml:space="preserve">- Молоток, топор, набор инструментов; </w:t>
      </w:r>
    </w:p>
    <w:p>
      <w:pPr>
        <w:pStyle w:val="Normal"/>
        <w:spacing w:lineRule="auto" w:line="276" w:before="113" w:after="113"/>
        <w:rPr/>
      </w:pPr>
      <w:r>
        <w:rPr>
          <w:rFonts w:eastAsia="Arial" w:cs="Arial" w:ascii="Tinos" w:hAnsi="Tinos"/>
          <w:b/>
          <w:bCs/>
          <w:sz w:val="32"/>
          <w:szCs w:val="32"/>
        </w:rPr>
        <w:t>- скотч армированный, скотч красный.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777" w:footer="72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default"/>
  </w:font>
  <w:font w:name="PT Astra Serif">
    <w:charset w:val="01"/>
    <w:family w:val="roman"/>
    <w:pitch w:val="default"/>
  </w:font>
  <w:font w:name="Tinos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-">
    <w:name w:val="Hyperlink"/>
    <w:basedOn w:val="DefaultParagraphFont"/>
    <w:uiPriority w:val="99"/>
    <w:unhideWhenUsed/>
    <w:qFormat/>
    <w:rPr>
      <w:color w:val="467886" w:themeColor="hyperlink"/>
      <w:u w:val="single"/>
    </w:rPr>
  </w:style>
  <w:style w:type="character" w:styleId="Style14" w:customStyle="1">
    <w:name w:val="Верхний колонтитул Знак"/>
    <w:basedOn w:val="DefaultParagraphFont"/>
    <w:uiPriority w:val="99"/>
    <w:qFormat/>
    <w:rPr/>
  </w:style>
  <w:style w:type="character" w:styleId="Style15" w:customStyle="1">
    <w:name w:val="Нижний колонтитул Знак"/>
    <w:basedOn w:val="DefaultParagraphFont"/>
    <w:uiPriority w:val="99"/>
    <w:qFormat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e90806"/>
    <w:rPr>
      <w:color w:val="605E5C"/>
      <w:shd w:fill="E1DFDD" w:val="clear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PT Astra Serif" w:hAnsi="PT Astra Serif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Колонтитул"/>
    <w:basedOn w:val="Normal"/>
    <w:qFormat/>
    <w:pPr/>
    <w:rPr/>
  </w:style>
  <w:style w:type="paragraph" w:styleId="Style22">
    <w:name w:val="Колонтитулы"/>
    <w:basedOn w:val="Normal"/>
    <w:qFormat/>
    <w:pPr/>
    <w:rPr/>
  </w:style>
  <w:style w:type="paragraph" w:styleId="Style23">
    <w:name w:val="Header"/>
    <w:basedOn w:val="Normal"/>
    <w:link w:val="Style14"/>
    <w:uiPriority w:val="99"/>
    <w:unhideWhenUsed/>
    <w:qFormat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yle24">
    <w:name w:val="Footer"/>
    <w:basedOn w:val="Normal"/>
    <w:link w:val="Style15"/>
    <w:uiPriority w:val="99"/>
    <w:unhideWhenUsed/>
    <w:qFormat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itchFamily="0" charset="1"/>
        <a:ea typeface=""/>
        <a:cs typeface=""/>
      </a:majorFont>
      <a:minorFont>
        <a:latin typeface="Aptos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LibreOffice/7.5.2.1$Linux_X86_64 LibreOffice_project/50$Build-1</Application>
  <AppVersion>15.0000</AppVersion>
  <Pages>1</Pages>
  <Words>115</Words>
  <Characters>641</Characters>
  <CharactersWithSpaces>745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2025-12-04T22:46:00Z</dcterms:created>
  <dc:creator>Наталья Рыбак</dc:creator>
  <dc:description/>
  <dc:language>ru-RU</dc:language>
  <cp:lastModifiedBy/>
  <cp:lastPrinted>2025-04-10T14:43:00Z</cp:lastPrinted>
  <dcterms:modified xsi:type="dcterms:W3CDTF">2026-10-22T11:31:07Z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EFB222298C2140C88AAA390E5DCB6FE0_13</vt:lpwstr>
  </property>
  <property fmtid="{D5CDD505-2E9C-101B-9397-08002B2CF9AE}" pid="3" name="KSOProductBuildVer">
    <vt:lpwstr>1049-12.2.0.17562</vt:lpwstr>
  </property>
</Properties>
</file>