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BFCD6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14:paraId="613B3EA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8096250</wp:posOffset>
            </wp:positionH>
            <wp:positionV relativeFrom="paragraph">
              <wp:posOffset>57150</wp:posOffset>
            </wp:positionV>
            <wp:extent cx="1019810" cy="438785"/>
            <wp:effectExtent l="0" t="0" r="1270" b="317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41" t="84845" r="21624" b="2801"/>
                    <a:stretch>
                      <a:fillRect/>
                    </a:stretch>
                  </pic:blipFill>
                  <pic:spPr>
                    <a:xfrm>
                      <a:off x="0" y="0"/>
                      <a:ext cx="1019810" cy="43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D43B93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682D548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77C5E7E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Общественной палаты </w:t>
      </w:r>
    </w:p>
    <w:p w14:paraId="09E7E94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Карелия</w:t>
      </w:r>
    </w:p>
    <w:p w14:paraId="7FBF03B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Катаров В.К.</w:t>
      </w:r>
    </w:p>
    <w:p w14:paraId="6DA614B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1A61907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Общественной палаты Республики Карелия по профилактике коррупции</w:t>
      </w:r>
    </w:p>
    <w:p w14:paraId="124F632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среди населения и представителей некоммерческого сектора Республики Карелия на 2024-2025 гг.</w:t>
      </w:r>
    </w:p>
    <w:p w14:paraId="5E2CDCB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7371"/>
        <w:gridCol w:w="4536"/>
        <w:gridCol w:w="2204"/>
      </w:tblGrid>
      <w:tr w14:paraId="03F1A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6518B2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371" w:type="dxa"/>
            <w:vAlign w:val="center"/>
          </w:tcPr>
          <w:p w14:paraId="22A1EA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4536" w:type="dxa"/>
            <w:vAlign w:val="center"/>
          </w:tcPr>
          <w:p w14:paraId="34CCE3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</w:tc>
        <w:tc>
          <w:tcPr>
            <w:tcW w:w="2204" w:type="dxa"/>
            <w:vAlign w:val="center"/>
          </w:tcPr>
          <w:p w14:paraId="71FAC1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</w:tr>
      <w:tr w14:paraId="6B95D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1AC53CF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371" w:type="dxa"/>
          </w:tcPr>
          <w:p w14:paraId="1AB4551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панельную дискуссию с некоммерческими организациями и общественными ресурсными центрами РК по профилактике коррупции</w:t>
            </w:r>
          </w:p>
        </w:tc>
        <w:tc>
          <w:tcPr>
            <w:tcW w:w="4536" w:type="dxa"/>
            <w:vAlign w:val="center"/>
          </w:tcPr>
          <w:p w14:paraId="2A1704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В.К. Катаров,</w:t>
            </w:r>
          </w:p>
          <w:p w14:paraId="4E1887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ОП РК</w:t>
            </w:r>
          </w:p>
        </w:tc>
        <w:tc>
          <w:tcPr>
            <w:tcW w:w="2204" w:type="dxa"/>
            <w:vAlign w:val="center"/>
          </w:tcPr>
          <w:p w14:paraId="7A15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декабря 2024 г.</w:t>
            </w:r>
          </w:p>
        </w:tc>
      </w:tr>
      <w:tr w14:paraId="0085D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01D157F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371" w:type="dxa"/>
          </w:tcPr>
          <w:p w14:paraId="4FDBE17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оценку коррупционной составляющей в рамках общественной экспертизы проектов законов и НПА Российской Федерации, Республики Карелия </w:t>
            </w:r>
          </w:p>
        </w:tc>
        <w:tc>
          <w:tcPr>
            <w:tcW w:w="4536" w:type="dxa"/>
            <w:vAlign w:val="center"/>
          </w:tcPr>
          <w:p w14:paraId="023139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С.В. Воронцов, А.В. Баталин, руководители комиссий ОП РК</w:t>
            </w:r>
          </w:p>
        </w:tc>
        <w:tc>
          <w:tcPr>
            <w:tcW w:w="2204" w:type="dxa"/>
            <w:vAlign w:val="center"/>
          </w:tcPr>
          <w:p w14:paraId="0CAAAB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2024–2025 гг.</w:t>
            </w:r>
          </w:p>
        </w:tc>
      </w:tr>
      <w:tr w14:paraId="27C28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7473B5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371" w:type="dxa"/>
          </w:tcPr>
          <w:p w14:paraId="6EC4608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Размещать на информационных ресурсах ОП РК сведения о мероприятиях, проводимых по профилактике коррупции</w:t>
            </w:r>
          </w:p>
        </w:tc>
        <w:tc>
          <w:tcPr>
            <w:tcW w:w="4536" w:type="dxa"/>
            <w:vAlign w:val="center"/>
          </w:tcPr>
          <w:p w14:paraId="39D599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комиссий, Аппарат ОП РК</w:t>
            </w:r>
          </w:p>
        </w:tc>
        <w:tc>
          <w:tcPr>
            <w:tcW w:w="2204" w:type="dxa"/>
            <w:vAlign w:val="center"/>
          </w:tcPr>
          <w:p w14:paraId="09A053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2024–2025 гг.</w:t>
            </w:r>
          </w:p>
        </w:tc>
      </w:tr>
      <w:tr w14:paraId="5289D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44BFA2F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371" w:type="dxa"/>
          </w:tcPr>
          <w:p w14:paraId="77A38F0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гражданам и организациям возможность предоставления информации о фактах коррупции на сайте ОП РК </w:t>
            </w:r>
          </w:p>
        </w:tc>
        <w:tc>
          <w:tcPr>
            <w:tcW w:w="4536" w:type="dxa"/>
            <w:vAlign w:val="center"/>
          </w:tcPr>
          <w:p w14:paraId="5863571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ОП РК, Аппарат ОП РК</w:t>
            </w:r>
          </w:p>
        </w:tc>
        <w:tc>
          <w:tcPr>
            <w:tcW w:w="2204" w:type="dxa"/>
            <w:vAlign w:val="center"/>
          </w:tcPr>
          <w:p w14:paraId="257561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2024–2025 гг.</w:t>
            </w:r>
          </w:p>
        </w:tc>
      </w:tr>
      <w:tr w14:paraId="30E93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2C4E69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371" w:type="dxa"/>
          </w:tcPr>
          <w:p w14:paraId="371DB7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взаимодействие по профилактике коррупции с правоохранительными органами, органами прокуратуры, иными государственными органами и организациями</w:t>
            </w:r>
          </w:p>
        </w:tc>
        <w:tc>
          <w:tcPr>
            <w:tcW w:w="4536" w:type="dxa"/>
            <w:vAlign w:val="center"/>
          </w:tcPr>
          <w:p w14:paraId="7C3F88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ОП РК</w:t>
            </w:r>
          </w:p>
        </w:tc>
        <w:tc>
          <w:tcPr>
            <w:tcW w:w="2204" w:type="dxa"/>
            <w:vAlign w:val="center"/>
          </w:tcPr>
          <w:p w14:paraId="7ED7B7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2024–2025 гг.</w:t>
            </w:r>
          </w:p>
        </w:tc>
      </w:tr>
      <w:tr w14:paraId="6139D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739904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371" w:type="dxa"/>
          </w:tcPr>
          <w:p w14:paraId="39A4B5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обучающий семинар для представителей (руководителей) общественных советов при исполнительных органах власти с участием представителей исполнительных органов власти по Стандарту деятельности Общественного совета</w:t>
            </w:r>
          </w:p>
        </w:tc>
        <w:tc>
          <w:tcPr>
            <w:tcW w:w="4536" w:type="dxa"/>
            <w:vAlign w:val="center"/>
          </w:tcPr>
          <w:p w14:paraId="323DD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В.К. Катаров,</w:t>
            </w:r>
          </w:p>
          <w:p w14:paraId="1553E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ОП РК</w:t>
            </w:r>
          </w:p>
        </w:tc>
        <w:tc>
          <w:tcPr>
            <w:tcW w:w="2204" w:type="dxa"/>
            <w:vAlign w:val="center"/>
          </w:tcPr>
          <w:p w14:paraId="0B8B379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кв. 2025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14:paraId="381150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B594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16FDDF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371" w:type="dxa"/>
          </w:tcPr>
          <w:p w14:paraId="366863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Организовать и провести блиц-опрос о состоянии и совершенствовании антикоррупционной деятельности среди граждан и институтов гражданского общества Республики Карелия </w:t>
            </w:r>
          </w:p>
        </w:tc>
        <w:tc>
          <w:tcPr>
            <w:tcW w:w="4536" w:type="dxa"/>
            <w:vAlign w:val="center"/>
          </w:tcPr>
          <w:p w14:paraId="7E9E6B5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ОП РК</w:t>
            </w:r>
          </w:p>
        </w:tc>
        <w:tc>
          <w:tcPr>
            <w:tcW w:w="2204" w:type="dxa"/>
            <w:vAlign w:val="center"/>
          </w:tcPr>
          <w:p w14:paraId="48EA8C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кв. 2025 г.</w:t>
            </w:r>
          </w:p>
        </w:tc>
      </w:tr>
      <w:tr w14:paraId="386DC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467DF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371" w:type="dxa"/>
          </w:tcPr>
          <w:p w14:paraId="77B9B5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расширенное Пленарное заседание ОП РК по вопросу участия граждан и институтов гражданского общества в профилактике и противодействии коррупционным проявлениям</w:t>
            </w:r>
          </w:p>
        </w:tc>
        <w:tc>
          <w:tcPr>
            <w:tcW w:w="4536" w:type="dxa"/>
            <w:vAlign w:val="center"/>
          </w:tcPr>
          <w:p w14:paraId="68D8B1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В.К. Катаров,</w:t>
            </w:r>
          </w:p>
          <w:p w14:paraId="42E18D4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ОП РК</w:t>
            </w:r>
          </w:p>
        </w:tc>
        <w:tc>
          <w:tcPr>
            <w:tcW w:w="2204" w:type="dxa"/>
            <w:vAlign w:val="center"/>
          </w:tcPr>
          <w:p w14:paraId="5AC981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кв. 2025 г.</w:t>
            </w:r>
          </w:p>
          <w:p w14:paraId="01F74FE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AFFD7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>
      <w:pgSz w:w="16838" w:h="11906" w:orient="landscape"/>
      <w:pgMar w:top="709" w:right="1134" w:bottom="709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2A3"/>
    <w:rsid w:val="000272A3"/>
    <w:rsid w:val="000325D1"/>
    <w:rsid w:val="000744B6"/>
    <w:rsid w:val="000765C5"/>
    <w:rsid w:val="001A04C9"/>
    <w:rsid w:val="002F7CBF"/>
    <w:rsid w:val="00336645"/>
    <w:rsid w:val="003559E5"/>
    <w:rsid w:val="0035629C"/>
    <w:rsid w:val="00401579"/>
    <w:rsid w:val="00525D94"/>
    <w:rsid w:val="005B2D07"/>
    <w:rsid w:val="006A1908"/>
    <w:rsid w:val="00720AAC"/>
    <w:rsid w:val="007424DF"/>
    <w:rsid w:val="00817E59"/>
    <w:rsid w:val="008E7539"/>
    <w:rsid w:val="00A95758"/>
    <w:rsid w:val="00AB3E8F"/>
    <w:rsid w:val="00AB5A20"/>
    <w:rsid w:val="00BC5D85"/>
    <w:rsid w:val="00BD0D65"/>
    <w:rsid w:val="00D43E77"/>
    <w:rsid w:val="00DC3461"/>
    <w:rsid w:val="00E036B4"/>
    <w:rsid w:val="00E9255A"/>
    <w:rsid w:val="00ED7ABF"/>
    <w:rsid w:val="00F14A3C"/>
    <w:rsid w:val="00F3153D"/>
    <w:rsid w:val="00F72602"/>
    <w:rsid w:val="5ED91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em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284</Words>
  <Characters>1622</Characters>
  <Lines>13</Lines>
  <Paragraphs>3</Paragraphs>
  <TotalTime>2</TotalTime>
  <ScaleCrop>false</ScaleCrop>
  <LinksUpToDate>false</LinksUpToDate>
  <CharactersWithSpaces>1903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2024-11-02T06:17:00Z</dcterms:created>
  <dc:creator>П О</dc:creator>
  <cp:lastModifiedBy>opala</cp:lastModifiedBy>
  <cp:lastPrinted>2024-11-02T07:23:00Z</cp:lastPrinted>
  <dcterms:modified xsi:type="dcterms:W3CDTF">2026-01-28T11:05:02Z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BBA2A2D276FA4D30B9BD68E188379C90_12</vt:lpwstr>
  </property>
</Properties>
</file>